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BB6" w:rsidRDefault="00077BB6" w:rsidP="006143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58A9A3A" wp14:editId="714B8ED1">
                  <wp:extent cx="908807" cy="990600"/>
                  <wp:effectExtent l="0" t="0" r="5715" b="0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07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3E9" w:rsidRPr="006143E9" w:rsidRDefault="006143E9" w:rsidP="006143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ด้วยการ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ประกวดราคาจ้างก่อสร้างต่อเติมและปรับปรุงอาคารปฏิบัติการซ่อมบำรุงอากาศยาน จำนวน ๑ งาน ด้วยวิธีประกวดราคาอิเล็กทรอนิกส์ (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สิงหาคม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๒๕๖๖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Angsana New" w:eastAsia="Times New Roman" w:hAnsi="Angsana New" w:cs="Angsana New"/>
                <w:sz w:val="28"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"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" มีความประสงค์จะ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ประกวดราคาจ้างก่อสร้างต่อเติมและปรับปรุงอาคารปฏิบัติการซ่อมบำรุงอากาศยาน จำนวน ๑ งาน ด้วยวิธีประกวดราคาอิเล็กทรอนิกส์ (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e-bidding)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ร่างรายละเอียดขอบเขตของงานทั้งโครงการ (</w:t>
              </w:r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</w:rPr>
                <w:t>Terms of Reference : TOR)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แบบสัญญาจ้างก่อสร้าง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หลักประกันการเสนอราคา</w:t>
              </w:r>
            </w:hyperlink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1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(ค่า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K)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สูตรที่ ๑ สูตรที่ ๖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5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๑.๘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6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7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แผนการทำงาน</w:t>
              </w:r>
            </w:hyperlink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8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9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๑.๑๒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20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21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งวดงานงวดเงิน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22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แบบบก.๐๑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๑.๑๕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23" w:tgtFrame="_blank" w:history="1">
              <w:proofErr w:type="spellStart"/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ปร</w:t>
              </w:r>
              <w:proofErr w:type="spellEnd"/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.๔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๑.๑๖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24" w:tgtFrame="_blank" w:history="1">
              <w:proofErr w:type="spellStart"/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ปร</w:t>
              </w:r>
              <w:proofErr w:type="spellEnd"/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.๕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25" w:tgtFrame="_blank" w:history="1">
              <w:proofErr w:type="spellStart"/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ปร</w:t>
              </w:r>
              <w:proofErr w:type="spellEnd"/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.๖</w:t>
              </w:r>
            </w:hyperlink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198"/>
        <w:gridCol w:w="3099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๒.๑๐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ผู้ยื่นข้อเสนอราคาต้องมีผลงานก่อสร้างตรงประเภทเดียวกัน ได้แก่งานปรับปรุงห้องปฏิบัติการซ่อมบำรุงอากาศยาน หรืองานปรับปรุงห้องปฏิบัติการด้านอุตสาหกรรมการบิน </w:t>
            </w:r>
            <w:r w:rsidRPr="006143E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ซึ่งเป็นผลงานที่ผ่านการรับรองให้เป็นสถาบันการฝึกอบรมตามมาตรฐานสำนักงานการบินพลเรือนแห่งประเทศไทย กับผลงานที่ประกวดราคาจ้างก่อสร้างในวงเงินไม่น้อยกว่า 10</w:t>
            </w:r>
            <w:r w:rsidRPr="006143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,000,000 </w:t>
            </w:r>
            <w:r w:rsidRPr="006143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 (สิบล้านบาทถ้วน) และเป็นผลงานที่เป็นคู่สัญญาโดยตรงกับหน่วยงานของรัฐ หรือหน่วยงานเอกชนที่มหาวิทยาลัยเทคโ</w:t>
            </w:r>
            <w:bookmarkStart w:id="0" w:name="_GoBack"/>
            <w:bookmarkEnd w:id="0"/>
            <w:r w:rsidRPr="006143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นโลยีราชมงคลธัญบุรีเชื่อถือ โดยแสดงหลักฐานในวันยื่นเสนอราคา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กิจการร่วมค้าที่ยื่นข้อเสนอในรูปแบบของ "กิจการร่วมค้า" ต้องมีคุณสมบัติดังนี้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 ในนามกิจการร่วมค้า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๒.๑๒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e-GP)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ผู้ยื่นข้อเสนอต้องมีมูลค่าสุทธิของกิจการ ดังนี้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ไม่ต่ำกว่า ๓ ล้านบาท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 สำหรับการจัดซื้อจัดจ้างครั้งหนึ่งที่มีวงเงินเกิน ๕๐๐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 ไม่เกิน ๙๐ วันก่อนวันยื่นข้อเสนอ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ในวันลงนามในสัญญา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 กรณีที่ผู้ยื่นข้อเสนอไม่มีมูลค่าสุทธิของกิจการหรือทุนจดทะเบียน หรือมีแต่ไม่เพียงพอที่จะ 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 กรณีตาม (๑) - (๔) ยกเว้นสำหรับกรณีดังต่อไปนี้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(๕.๑) กรณีที่ผู้ยื่นข้อเสนอเป็นหน่วยงานของรัฐ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(๕.๒)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๑๐) พ.ศ. ๒๕๖๑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(๕.๓) งานจ้างก่อสร้าง 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ก่อนวันที่พระราชบัญญัติการจัดซื้อจัดจ้างและการบริหารพัสดุภาครัฐมีผลใช้บังคับ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195"/>
        <w:gridCol w:w="3091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 จัดจ้างภาครัฐด้วยอิเล็กทรอนิกส์ โดยแยกเป็น ๒ ส่วน คือ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(ก)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(ข)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ผู้ยื่นข้อเสนอต้องแสดงหลักฐานเกี่ยวกับมูลค่าสุทธิของกิจการ ดังนี้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(๔.๑) ในกรณีผู้ยื่นข้อเสนอเป็นนิติบุคคล ให้ยื่นงบแสดงฐานะการเงินที่มีการรับรองแล้ว ๑ ปีสุดท้ายก่อนวันยื่นข้อเสนอ โดยให้ยื่นขณะเข้าเสนอราคา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(๔.๒) ในกรณีผู้ยื่นข้อเสนอเป็นบุคคลธรรมดา ให้ยื่นหนังสือรับรองบัญชีเงินฝาก ไม่เกิน ๙๐ วัน ก่อนวันยื่นข้อเสนอ โดยให้ยื่นขณะเข้าเสนอราคา และจะต้องแสดงหนังสือรับรองบัญชีเงินฝากที่มีมูลค่าดังกล่าวอีกครั้งหนึ่งในวันลงนามในสัญญา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(๔.๓) กรณีที่ผู้ยื่นข้อเสนอไม่มีมูลค่าสุทธิของกิจการและทุนจดทะเบียน หรือมีแต่ไม่เพียงพอที่จะเข้ายื่นข้อเสนอ ให้ยื่นสำเนาหนังสือรับรองวงเงินสินเชื่อ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๕)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(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๖)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ภ.พ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.๒๐)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(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๗)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เอกสารหลักฐานเกี่ยวกับมูลค่าสุทธิของกิจการ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(๘)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จ้างภาครัฐด้วยอิเล็กทรอนิกส์ ตามแบบในข้อ ๑.๗ (๑) โดยไม่ต้องแนบในรูปแบบ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3B5FA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="003B5FA5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ผู้ยื่นข้อเสนอราคาต้องมีผลงานก่อสร้างตรงประเภทเดียวกัน ได้แก่งานปรับปรุงห้องปฏิบัติการซ่อมบำรุงอากาศยาน หรืองานปรับปรุงห้องปฏิบัติการด้านอุตสาหกรรมการบิน </w:t>
            </w:r>
            <w:r w:rsidR="003B5FA5"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  <w:t> </w:t>
            </w:r>
            <w:r w:rsidR="003B5FA5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ซึ่งเป็นผลงานที่ผ่านการรับรองให้เป็นสถาบันการฝึกอบรมตามมาตรฐานสำนักงานการบินพลเรือนแห่งประเทศไทย กับผลงานที่ประกวดราคาจ้างก่อสร้างในวงเงินไม่น้อยกว่า 10</w:t>
            </w:r>
            <w:r w:rsidR="003B5FA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,000,000 </w:t>
            </w:r>
            <w:r w:rsidR="003B5F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บาท (สิบล้านบาทถ้วน) และเป็นผลงานที่เป็นคู่สัญญาโดยตรงกับหน่วยงานของรัฐ หรือหน่วยงานเอกชนที่มหาวิทยาลัยเทคโนโลยีราชมงคลธัญบุรีเชื่อถือ โดยแสดงหลักฐานในวันยื่นเสนอราคา</w:t>
            </w:r>
            <w:r w:rsidR="003B5FA5">
              <w:t> 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SMEs) (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ถ้ามี)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3654"/>
        <w:gridCol w:w="2960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 โดยไม่ต้องแนบใบเสนอราคาในรูปแบบ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ผู้ยื่นข้อเสนอกรอกรายละเอียดการเสนอราคาในใบเสนอราคาตามแนบเอกสารประกวดราคาจ้างก่อสร้างด้วยวิธีประกวดราคาคาอิเล็กทรอนิกส์ (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e-bidding)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ข้อ ๑.๒ ให้ครบถ้วน โดยไม่ต้องยื่น ใบแจ้งปริมาณงานและราคาและใบบัญชีรายการก่อสร้าง ในรูปแบบ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บาท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และเสนอราคาได้เพียงครั้งเดียวและราคาเดียว โดยเสนอราคารวม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ผู้ยื่นข้อเสนอจะต้องเสนอกำหนดเวลาดำเนินการก่อสร้างแล้วเสร็จไม่เกิน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นับถัดจากวันลงนามในสัญญาจ้าง หรือวันที่ได้รับหนังสือแจ้งจาก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ก่อนเสนอราคา ผู้ยื่นข้อเสนอควรตรวจดูร่างสัญญา </w:t>
            </w:r>
            <w:hyperlink r:id="rId26" w:tgtFrame="_blank" w:history="1"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ร่างรายละเอียดขอบเขตของงานทั้งโครงการ (</w:t>
              </w:r>
              <w:r w:rsidRPr="006143E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</w:rPr>
                <w:t>Terms of Reference : TOR)</w:t>
              </w:r>
            </w:hyperlink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ผู้ยื่นข้อเสนอจะต้องยื่นข้อเสนอและเสนอราคาทางระบบจัดซื้อจัดจ้างภาครัฐ ด้วย อิเล็กทรอนิกส์ในวันที่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 และการเสนอราคาใดๆ โดยเด็ดขาด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ผู้ยื่นข้อเสนอต้องจัดทำเอกสารสำหรับใช้ในการเสนอราคาในรูปแบบไฟล์เอกสาร ประเภท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 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 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 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จะพิจารณาเห็นว่า 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ผู้ยื่นข้อเสนอจะต้องปฏิบัติ ดังนี้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คู่สัญญาต้องจัดทำแผนการทำงานมาให้ภายใน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นับถัดจากวันลงนามในสัญญา โดยจัดทำแผนการทำงานตามเอกสารแนบท้ายเอกสารประกวดราคาอิเล็กทรอนิกส์ เว้นแต่เป็นกรณีสัญญาที่มีวงเงินไม่เกิน ๕๐๐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บาททั้งนี้ แผนการทำงานให้ถือเป็นเอกสารส่วนหนึ่งของสัญญา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ในประเทศและแผนการใช้เหล็กที่ผลิต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(หนึ่งล้านบาทถ้วน)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เช็คหรือด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พันธบัตรรัฐบาลไทย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หนังสือค้ำประกันของบริษัทเงินทุนหรือบริษัทเงินทุนหลักทรัพย์ที่ได้รับอนุญาตให้ 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จะพิจารณาจาก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 ต่อผู้ยื่นข้อเสนอรายอื่น หรือเป็นการผิดพลาดเล็กน้อย คณะกรรมการฯ อาจพิจารณาผ่อนปรนการตัดสิทธิ ผู้ยื่นข้อเสนอรายนั้น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ไม่กรอกชื่อผู้ยื่นข้อเสนอในการเสนอราคาทางระบบจัดซื้อจัดจ้าง ด้วยอิเล็กทรอนิกส์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เสนอรายละเอียดแตกต่างไปจากเงื่อนไขที่กำหนดในเอกสารประกวดราคา 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เป็นเด็ดขาด ผู้ยื่นข้อเสนอจะเรียกร้องค่าใช้จ่าย หรือค่าเสียหายใดๆ มิได้ รวมทั้ง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ข้อเสนอดังกล่าวไม่มีสิทธิเรียกร้องค่าใช้จ่ายหรือค่าเสียหายใดๆ จาก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ก่อนลงนามในสัญญา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๖.๘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ให้หน่วยงานของรัฐจัดซื้อจัดจ้างกับผู้ประกอบการ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SMEs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ผู้ประกอบการ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ที่จะได้แต้มต่อด้านราคาตามวรรคหนึ่ง จะต้องมีวงเงินสัญญาสะสมตามปีปฏิทินรวมกับราคาที่เสนอในครั้งนี้แล้ว มีมูลค่ารวมกันไม่เกินมูลค่าของรายได้ตามขนาดที่ขึ้นทะเบียนไว้กับ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สสว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จัดซื้อจัดจ้างกับ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ภายใน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ธนาคารที่คณะกรรมการนโยบายกำหนด ดังระบุในข้อ ๑.๔ (๒)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๗.๕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6143E9">
        <w:rPr>
          <w:rFonts w:ascii="Angsana New" w:eastAsia="Times New Roman" w:hAnsi="Angsana New" w:cs="Angsana New"/>
          <w:sz w:val="28"/>
        </w:rPr>
        <w:t>  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จะจ่ายค่าจ้างซึ่งได้รวมภาษีมูลค่าเพิ่มตลอดจนภาษีอากรอื่น ๆ และค่าใช้จ่ายทั้งปวงด้วยแล้วโดยถือราคาเหมารวมเป็นเกณฑ์และกำหนดการจ่ายเงินเป็นจำนวน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งวดดังนี้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งวดที่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เป็นจำนวนเงินในอัตราร้อยละ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- งานตอกเสาเข็มโครงสร้างกันสาดข้างอาคาร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โครงสร้างห้องโครงการ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โครงสร้างรับชั้นลอยภายในอาคารฯ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โครงสร้างห้อง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Pump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- งานโครงสร้างฐานราก ค.</w:t>
            </w:r>
            <w:proofErr w:type="spellStart"/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ส.ล</w:t>
            </w:r>
            <w:proofErr w:type="spellEnd"/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.และเสา</w:t>
            </w:r>
            <w:proofErr w:type="spellStart"/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ตอม่อ</w:t>
            </w:r>
            <w:proofErr w:type="spellEnd"/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ทั้งหมด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- งานโครงสร้างคาน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 xml:space="preserve">–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พื้น ค.</w:t>
            </w:r>
            <w:proofErr w:type="spellStart"/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ส.ล</w:t>
            </w:r>
            <w:proofErr w:type="spellEnd"/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.ห้องโครงการและห้อง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>Pump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- บริเวณกันสาดข้างอาคารและโครงสร้างห้องโครงการติดตั้งเสาเหล็กรูปพรรณ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,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 xml:space="preserve">คานเหล็กโครงหลังคา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,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>จันทันและแป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 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>ติดตั้งโครงเหล็กและรางน้ำ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>สแตนเลส</w:t>
            </w:r>
            <w:proofErr w:type="spellEnd"/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- ติดตั้งแผ่นหลังคา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Metal sheet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>บริเวณกันสาดข้างอาคารและโครงสร้างห้องโครงการ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                     -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 xml:space="preserve">ติดตั้งเสา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–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>คาน เหล็กรูปพรรณ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 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>วางแผ่นพื้นเทคอนกรีตทับหน้า ติดตั้งพื้นซีเมนบอร์ดโครงสร้างชั้นลอยภายในอาคาร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                     -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 xml:space="preserve">งานโครงสร้าง เสา คาน พื้น ห้องน้ำชั้น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>2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- งานห้องเก็บสารเคมี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ให้แล้วเสร็จภายใน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วัน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งวดที่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เป็นจำนวนเงินในอัตราร้อยละ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- ติดตั้งโครงสร้างหลังคาและแผ่นหลังคา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Metal Sheet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ห้องน้ำชั้น ๒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sz w:val="24"/>
                <w:szCs w:val="24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ติดตั้งโครงสร้างหลังคาและ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แผ่นหลังคา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 xml:space="preserve">Metal Sheet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  <w:cs/>
              </w:rPr>
              <w:t xml:space="preserve">ห้องน้ำชั้น </w:t>
            </w:r>
            <w:r w:rsidRPr="006143E9">
              <w:rPr>
                <w:rFonts w:ascii="TH Sarabun New" w:eastAsia="Times New Roman" w:hAnsi="TH Sarabun New" w:cs="TH Sarabun New"/>
                <w:spacing w:val="-2"/>
                <w:sz w:val="32"/>
                <w:szCs w:val="32"/>
              </w:rPr>
              <w:t>2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- ติดตั้งเสา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 xml:space="preserve">–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คานเหล็ก โครงผนังชั้นลอย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24"/>
                <w:szCs w:val="24"/>
              </w:rPr>
              <w:t xml:space="preserve">                     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งานติดตั้งท่อสายไฟฟ้าสายสื่อสารระบบแจ้งเตือนเพลิงไหม้ ภายในอาคาร ชั้น 1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ชั้นลอย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ห้องน้ำและห้องโครงการ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งานก่ออิฐฉาบปูนผนังห้องชั้น 1 ชั้นลอย ห้องโครงการ ห้อง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Pump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ห้องน้ำชั้น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- งานปรับพื้นที่บดอัด ถมลูกรัง หินคลุก บริเวณพื้นลานหลังอาคาร </w:t>
            </w:r>
            <w:proofErr w:type="spellStart"/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หน้าสโตร์</w:t>
            </w:r>
            <w:proofErr w:type="spellEnd"/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หอเรดาร์ และพื้นวางเฮลิคอปเตอร์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งานเดินท่อระบบปรับอากาศ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 งานฝ้าเพดานห้องชั้นลอย ห้องโครงการ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- งานเทคอนกรีตพื้นลาน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บริเวณพื้นลานหลังอาคาร </w:t>
            </w:r>
            <w:proofErr w:type="spellStart"/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หน้าสโตร์</w:t>
            </w:r>
            <w:proofErr w:type="spellEnd"/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หอเรดาร์ และพื้นวางเฮลิคอปเตอร์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lastRenderedPageBreak/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งานติดตั้งถังบำบัดน้ำเสีย ถังเก็บน้ำ ติดตั้งปั๊มน้ำพร้อมทดสอบระบบ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ปูกระเบื้องพื้น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–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ผนังห้องน้ำชั้น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2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พื้นปูกระเบื้องแกรนิตโต้ชั้น 1 และชั้นลอย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งานติดตั้งโคมไฟ เต้ารับ สวิตซ์ ป้าย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Exit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ไฟฉุกเฉิน ทั้งหมด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ให้แล้วเสร็จภายใน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วัน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งวดที่ ๓ (งวดสุดท้าย) เป็นจำนวนเงินในอัตราร้อยละ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งานทาสีผนังและฝ้าเพดาน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–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ติดตั้งประตู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–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หน้าต่างทั้งหมด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- งานติดตั้งระบบอินเตอร์เน็ตและกล้องวงจรปิด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งานติดตั้งรั้วตะแกรงลวดและประตูเหล็ก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ติดตั้งสุขภัณฑ์ห้องน้ำและอุปกรณ์ประกอบ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ติดตั้งเครื่องปรับอากาศ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- งานย้ายเครื่อง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Pump 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ติดตั้งห้องใหม่ พร้อมเดินท่อลม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pacing w:val="-2"/>
                <w:sz w:val="32"/>
                <w:szCs w:val="32"/>
                <w:cs/>
              </w:rPr>
              <w:t>- งานติดตั้งครุภัณฑ์ประกอบห้องเรียนและอื่นๆ ที่แสดงตามแบบรูปรายการ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ทั้งหมดให้แล้วเสร็จเรียบร้อยตามสัญญาหรือข้อตกลงจ้างเป็นหนังสือ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รวมทั้งทำสถานที่ก่อสร้างให้สะอาดเรียบร้อยแล้วเสร็จภายใน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150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วัน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๙.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๙.๑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๙.๒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๑๐.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นับถัดจากวันที่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143E9" w:rsidRPr="006143E9" w:rsidRDefault="006143E9" w:rsidP="006143E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๑๑.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๑๑.๑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๒๕๖๖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ได้รับอนุมัติเงิน ค่าก่อสร้างจาก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๒๕๖๖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lastRenderedPageBreak/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๑๑.๒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เมื่อ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พาณิชย</w:t>
            </w:r>
            <w:proofErr w:type="spellEnd"/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นาวี ดังนี้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 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(๓)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พาณิชย</w:t>
            </w:r>
            <w:proofErr w:type="spellEnd"/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นาวี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๑๑.๓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ผู้ยื่นข้อเสนอซึ่ง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๑๑.๔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๑๑.๕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คำวินิจฉัยดังกล่าวให้ถือเป็นที่สุด และ ผู้ยื่นข้อเสนอไม่มีสิทธิเรียกร้องค่าใช้จ่ายใดๆ เพิ่มเติม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๑๑.๖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ไม่ได้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(๑)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 จะทำการจัดจ้างครั้งนี้ต่อไป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(๒)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มีการกระทำที่เข้าลักษณะผู้ยื่นข้อเสนอที่ชนะการจัดจ้างหรือที่ได้รับการคัดเลือกมี 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(๓)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การทำการจัดจ้างครั้งนี้ต่อไปอาจก่อให้เกิดความเสียหายแก่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(๔)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กรณีอื่นในทำนองเดียวกับ (๑) (๒) หรือ (๓) ตามที่กำหนดในกฎกระทรวงซึ่งออก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lastRenderedPageBreak/>
              <w:t>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๑๒.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K) 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๑๓.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เมื่อ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 ตามประกาศนี้แล้วผู้ยื่นข้อเสนอจะต้องตกลงว่าในการปฏิบัติงานก่อสร้างดังกล่าว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และ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.หรือเทียบเท่าจากสถาบันการศึกษาที่ ก.พ. รับรองให้เข้ารับราชการได้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ของแต่ละสาขาช่างแต่จะต้องมีจำนวนช่างอย่างน้อย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๑๓.๑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ช่างเหล็ก หรือช่างเชื่อมโลหะ (มาตรฐานฝีมือแรงงานแห่งชาติ หรือมีวุฒิบัตรระดับ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๑๓.๒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ช่างปูน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๑๓.๓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ช่างไฟฟ้า (มาตรฐานฝีมือแรงงานแห่งชาติ หรือมีวุฒิบัตรระดับ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รับรองให้เข้ารับราชการได้)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๑๓.๔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ช่างก่อสร้างหรือช่างโยธา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๑๓.๕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ช่างเครื่องปรับอากาศ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br/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๑๓.๖</w:t>
            </w:r>
            <w:r w:rsidRPr="006143E9">
              <w:rPr>
                <w:rFonts w:ascii="TH Sarabun New" w:eastAsia="Times New Roman" w:hAnsi="TH Sarabun New" w:cs="TH Sarabun New" w:hint="cs"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ช่างภาคพื้นดิน (ช่างอากาศยาน) ที่ถือครองใบอนุญาตไม่ต่ำกว่า ๑๐ ปี (มาตรฐานนายช่างภาคพื้นดินจากสำนักงานการบินพลเรือนแห่งประเทศไทย)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๑๔.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 ตามหลักเกณฑ์ที่กฎหมายและระเบียบได้กำหนดไว้โดยเคร่งครัด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๑๕.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143E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 เป็นผู้รับจ้างเพื่อนำมาประเมินผลการปฏิบัติงานของผู้ประกอบการ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28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Angsana New" w:eastAsia="Times New Roman" w:hAnsi="Angsana New" w:cs="Angsana New"/>
                <w:sz w:val="28"/>
              </w:rPr>
              <w:br/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มหาวิทยาลัยเทคโนโลยีราชมงคลธัญบุรี</w:t>
            </w:r>
            <w:r w:rsidRPr="006143E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43E9" w:rsidRPr="006143E9" w:rsidTr="006143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3E9" w:rsidRPr="006143E9" w:rsidRDefault="006143E9" w:rsidP="006143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สิงหาคม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</w:t>
            </w:r>
            <w:r w:rsidRPr="006143E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๒๕๖๖</w:t>
            </w:r>
          </w:p>
        </w:tc>
      </w:tr>
    </w:tbl>
    <w:p w:rsidR="00F87F9E" w:rsidRDefault="00F87F9E"/>
    <w:sectPr w:rsidR="00F87F9E" w:rsidSect="00077BB6">
      <w:pgSz w:w="11906" w:h="16838"/>
      <w:pgMar w:top="851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E9"/>
    <w:rsid w:val="00077BB6"/>
    <w:rsid w:val="001024E6"/>
    <w:rsid w:val="003B5FA5"/>
    <w:rsid w:val="00497686"/>
    <w:rsid w:val="006143E9"/>
    <w:rsid w:val="006D0A97"/>
    <w:rsid w:val="00F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3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3E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3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3E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5.gprocurement.go.th/egp-template-service/FileViewer/8Ip8nF6QQbj%252F5e5GYumxbYQY3i%252BUo%252FvJsvIn1fOjsi4AXEDOETUImBxYDE93RzOBBLCQg%252F3XeKkAhoZLp0WLnxcc5R%252BcrgNqWgXUujVkGgXR5t4sBvS0A1nbUuzk2nQD" TargetMode="External"/><Relationship Id="rId13" Type="http://schemas.openxmlformats.org/officeDocument/2006/relationships/hyperlink" Target="https://process5.gprocurement.go.th/egp-template-service/FileViewer/8Ip8nF6QQbj%252F5e5GYumxbUAgZg4VsT1iZkvZ7QCd057a8L7XIiNFfo6Ple%252FUYT4fu5cGSdwvmFE0lJlU5dspB2GiIrJzJcZg%252FZGzeHAMFCE%253D" TargetMode="External"/><Relationship Id="rId18" Type="http://schemas.openxmlformats.org/officeDocument/2006/relationships/hyperlink" Target="https://process5.gprocurement.go.th/egp-template-service/FileViewer/0VQ2Q%252FvOMNiZSZyBedS5qxBdgyfzgnk%252FGOcnqyjyBYr6xNmf%252BGqI7XjOBXcoWRglb8gg2l30fZ%252BnMFX2e3OIJC9v4lUUZiFaJTAeN5%252FOV2lgb06WXU3MNI0RC%252BO0SX59" TargetMode="External"/><Relationship Id="rId26" Type="http://schemas.openxmlformats.org/officeDocument/2006/relationships/hyperlink" Target="https://process5.gprocurement.go.th/egp-template-service/FileViewer/0VQ2Q%252FvOMNiZSZyBedS5qxBdgyfzgnk%252FGOcnqyjyBYr%252BbUJNdXimheTD369kv3XMdTMLgzCDdeKjI1AyMF3SqchZS676DNSqJ%252Bl6ubmdGXcRs07lyUD%252BXEQRBsqfEwypEwl0H6Hr40FIq6WaPCMm4mBvTpZdTcw0jREL47RJfn0%25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cess5.gprocurement.go.th/egp-template-service/FileViewer/0VQ2Q%252FvOMNiZSZyBedS5qxBdgyfzgnk%252FGOcnqyjyBYr6xNmf%252BGqI7XjOBXcoWRglanXWDK6pNTyO5adlvPfclZO7LUpdDLg9YDmFgT6M1Vhgb06WXU3MNI0RC%252BO0SX59" TargetMode="External"/><Relationship Id="rId7" Type="http://schemas.openxmlformats.org/officeDocument/2006/relationships/hyperlink" Target="https://process5.gprocurement.go.th/egp-template-service/FileViewer/8Ip8nF6QQbj%252F5e5GYumxbUAgZg4VsT1iZkvZ7QCd057a8L7XIiNFfo6Ple%252FUYT4ffPySk8ZTOR0Mrs3r0fFsHdzpzLqyMhUI%252B%252B7fooysVEk%253D" TargetMode="External"/><Relationship Id="rId12" Type="http://schemas.openxmlformats.org/officeDocument/2006/relationships/hyperlink" Target="https://process5.gprocurement.go.th/egp-template-service/FileViewer/8Ip8nF6QQbj%252F5e5GYumxbUAgZg4VsT1iZkvZ7QCd057a8L7XIiNFfo6Ple%252FUYT4fu5cGSdwvmFE0lJlU5dspBx8jvHJwdpaRFaRgn6DN%252F2A%253D" TargetMode="External"/><Relationship Id="rId17" Type="http://schemas.openxmlformats.org/officeDocument/2006/relationships/hyperlink" Target="https://process5.gprocurement.go.th/egp-template-service/FileViewer/8Ip8nF6QQbj%252F5e5GYumxbUAgZg4VsT1iZkvZ7QCd057a8L7XIiNFfo6Ple%252FUYT4fseSRiO0Ts8iBf39mYBUDiq6QVFt3Vp7D7P6V70vSdwA%253D" TargetMode="External"/><Relationship Id="rId25" Type="http://schemas.openxmlformats.org/officeDocument/2006/relationships/hyperlink" Target="https://process5.gprocurement.go.th/egp-template-service/FileViewer/0VQ2Q%252FvOMNiZSZyBedS5qxBdgyfzgnk%252FGOcnqyjyBYr6xNmf%252BGqI7XjOBXcoWRglytRLhwgU%252BtL68FaIH6LtXNyaUCUC0TyCjy2OsByLJp9gb06WXU3MNI0RC%252BO0SX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cess5.gprocurement.go.th/egp-template-service/FileViewer/8Ip8nF6QQbj%252F5e5GYumxbUAgZg4VsT1iZkvZ7QCd057a8L7XIiNFfo6Ple%252FUYT4fJps2YmDpQz9UMwr4MQnOvngWnc6%252FpPybQrndezsa%252Fma2s86rlYNSXZ4smiE6KJff" TargetMode="External"/><Relationship Id="rId20" Type="http://schemas.openxmlformats.org/officeDocument/2006/relationships/hyperlink" Target="https://process5.gprocurement.go.th/egp-template-service/FileViewer/0VQ2Q%252FvOMNiZSZyBedS5qxBdgyfzgnk%252FGOcnqyjyBYr6xNmf%252BGqI7XjOBXcoWRglRJ5Ug3%252Bffmz073t0CUHJ9CTx7J%252Fyp3oBhlHd0dOIoY5gb06WXU3MNI0RC%252BO0SX59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cess5.gprocurement.go.th/egp-template-service/FileViewer/0VQ2Q%252FvOMNiZSZyBedS5qxBdgyfzgnk%252FGOcnqyjyBYr%252BbUJNdXimheTD369kv3XMdTMLgzCDdeKjI1AyMF3SqchZS676DNSqJ%252Bl6ubmdGXcRs07lyUD%252BXEQRBsqfEwypEwl0H6Hr40FIq6WaPCMm4mBvTpZdTcw0jREL47RJfn0%253D" TargetMode="External"/><Relationship Id="rId11" Type="http://schemas.openxmlformats.org/officeDocument/2006/relationships/hyperlink" Target="https://process5.gprocurement.go.th/egp-template-service/FileViewer/8Ip8nF6QQbj%252F5e5GYumxbUAgZg4VsT1iZkvZ7QCd057a8L7XIiNFfo6Ple%252FUYT4fTyprzD5mRn9qBNbQTuTn1A5Q5i8IrKNIBTU%252FLxELhdmZssYoD3%252BC16KT8lGHWhP7" TargetMode="External"/><Relationship Id="rId24" Type="http://schemas.openxmlformats.org/officeDocument/2006/relationships/hyperlink" Target="https://process5.gprocurement.go.th/egp-template-service/FileViewer/0VQ2Q%252FvOMNiZSZyBedS5qxBdgyfzgnk%252FGOcnqyjyBYr6xNmf%252BGqI7XjOBXcoWRgl4ogfh0RrAZnk753W7lJJYwPkimZ2VIOBVav1g1olzi5gb06WXU3MNI0RC%252BO0SX5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process5.gprocurement.go.th/egp-template-service/FileViewer/8Ip8nF6QQbj%252F5e5GYumxbUAgZg4VsT1iZkvZ7QCd057a8L7XIiNFfo6Ple%252FUYT4fh2w3Gexya5fooOGcp0TyFXCzcVCZCSOzBYYfIc7lH9Q%253D" TargetMode="External"/><Relationship Id="rId23" Type="http://schemas.openxmlformats.org/officeDocument/2006/relationships/hyperlink" Target="https://process5.gprocurement.go.th/egp-template-service/FileViewer/0VQ2Q%252FvOMNiZSZyBedS5qxBdgyfzgnk%252FGOcnqyjyBYr6xNmf%252BGqI7XjOBXcoWRgltuEJG3lVPKf%252BjFF0AazBKWrzeGTMC4sH9Ur%252Bj604rrZgb06WXU3MNI0RC%252BO0SX5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cess5.gprocurement.go.th/egp-template-service/FileViewer/8Ip8nF6QQbj%252F5e5GYumxbUAgZg4VsT1iZkvZ7QCd057a8L7XIiNFfo6Ple%252FUYT4fRo6AMZnyOR2m8DjC26lJZGc22vowSv1imVIaGgLs%252FTuZssYoD3%252BC16KT8lGHWhP7" TargetMode="External"/><Relationship Id="rId19" Type="http://schemas.openxmlformats.org/officeDocument/2006/relationships/hyperlink" Target="https://process5.gprocurement.go.th/egp-template-service/FileViewer/0VQ2Q%252FvOMNiZSZyBedS5qxBdgyfzgnk%252FGOcnqyjyBYr6xNmf%252BGqI7XjOBXcoWRglG07ZerjTIe3xyqDxMIImEWY1J3xmkcOlNaQQt1oM8u9gb06WXU3MNI0RC%252BO0SX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5.gprocurement.go.th/egp-template-service/FileViewer/8Ip8nF6QQbj%252F5e5GYumxbUAgZg4VsT1iZkvZ7QCd057a8L7XIiNFfo6Ple%252FUYT4fy0s8llSdJ65GMWRC41K9BcN4DTNvr3jFrgNogRNcEIM%253D" TargetMode="External"/><Relationship Id="rId14" Type="http://schemas.openxmlformats.org/officeDocument/2006/relationships/hyperlink" Target="https://process5.gprocurement.go.th/egp-template-service/FileViewer/8Ip8nF6QQbj%252F5e5GYumxbUAgZg4VsT1iZkvZ7QCd057a8L7XIiNFfo6Ple%252FUYT4fh2w3Gexya5fooOGcp0TyFQ7xQPS50TEEJnzAxGvb7ZA%253D" TargetMode="External"/><Relationship Id="rId22" Type="http://schemas.openxmlformats.org/officeDocument/2006/relationships/hyperlink" Target="https://process5.gprocurement.go.th/egp-template-service/FileViewer/0VQ2Q%252FvOMNiZSZyBedS5qxBdgyfzgnk%252FGOcnqyjyBYr6xNmf%252BGqI7XjOBXcoWRgln8F5oGCunvDfEwaILgsGgbsFaOr86Vz30fqFt6AXjRJgb06WXU3MNI0RC%252BO0SX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6310</Words>
  <Characters>35970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ดารณี คงเอียด</dc:creator>
  <cp:lastModifiedBy>ดารณี คงเอียด</cp:lastModifiedBy>
  <cp:revision>5</cp:revision>
  <cp:lastPrinted>2023-08-10T10:07:00Z</cp:lastPrinted>
  <dcterms:created xsi:type="dcterms:W3CDTF">2023-08-10T10:06:00Z</dcterms:created>
  <dcterms:modified xsi:type="dcterms:W3CDTF">2023-08-10T10:07:00Z</dcterms:modified>
</cp:coreProperties>
</file>